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BFB" w:rsidRPr="00F26BFB" w:rsidRDefault="00F26BFB" w:rsidP="00F26BFB">
      <w:pPr>
        <w:pStyle w:val="7"/>
        <w:spacing w:before="0" w:line="240" w:lineRule="auto"/>
        <w:jc w:val="right"/>
        <w:rPr>
          <w:rFonts w:ascii="Times New Roman" w:hAnsi="Times New Roman"/>
          <w:b/>
          <w:color w:val="auto"/>
          <w:sz w:val="24"/>
          <w:szCs w:val="24"/>
        </w:rPr>
      </w:pPr>
      <w:r w:rsidRPr="00F26BFB">
        <w:rPr>
          <w:rFonts w:ascii="Times New Roman" w:hAnsi="Times New Roman"/>
          <w:b/>
          <w:color w:val="auto"/>
          <w:sz w:val="24"/>
          <w:szCs w:val="24"/>
        </w:rPr>
        <w:t>Приложение №</w:t>
      </w:r>
      <w:r w:rsidR="00CD08F1">
        <w:rPr>
          <w:rFonts w:ascii="Times New Roman" w:hAnsi="Times New Roman"/>
          <w:b/>
          <w:color w:val="auto"/>
          <w:sz w:val="24"/>
          <w:szCs w:val="24"/>
        </w:rPr>
        <w:t>1</w:t>
      </w:r>
    </w:p>
    <w:p w:rsidR="00F26BFB" w:rsidRPr="00F26BFB" w:rsidRDefault="00F26BFB" w:rsidP="00F26BF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F26BFB">
        <w:rPr>
          <w:rFonts w:ascii="Times New Roman" w:hAnsi="Times New Roman" w:cs="Times New Roman"/>
          <w:sz w:val="24"/>
          <w:szCs w:val="24"/>
        </w:rPr>
        <w:t xml:space="preserve"> договору № _____ от «____» ___________2014 г.</w:t>
      </w:r>
    </w:p>
    <w:p w:rsidR="009A555E" w:rsidRDefault="009A555E" w:rsidP="009A555E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ТЕХНИЧЕСКОЕ ЗАДАНИЕ</w:t>
      </w:r>
    </w:p>
    <w:p w:rsidR="009A555E" w:rsidRPr="009A555E" w:rsidRDefault="009A555E" w:rsidP="009A555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55E">
        <w:rPr>
          <w:rFonts w:ascii="Times New Roman" w:hAnsi="Times New Roman" w:cs="Times New Roman"/>
          <w:b/>
          <w:sz w:val="28"/>
          <w:szCs w:val="28"/>
        </w:rPr>
        <w:t xml:space="preserve">на выполнение зуботехнических работ для нужд </w:t>
      </w:r>
    </w:p>
    <w:p w:rsidR="009A555E" w:rsidRPr="009A555E" w:rsidRDefault="009A555E" w:rsidP="009A555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55E">
        <w:rPr>
          <w:rFonts w:ascii="Times New Roman" w:hAnsi="Times New Roman" w:cs="Times New Roman"/>
          <w:b/>
          <w:sz w:val="28"/>
          <w:szCs w:val="28"/>
        </w:rPr>
        <w:t xml:space="preserve">стоматологического отделения ООО «Медсервис» 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4992"/>
      </w:tblGrid>
      <w:tr w:rsidR="00D420D5" w:rsidRPr="00D420D5" w:rsidTr="009A555E">
        <w:trPr>
          <w:trHeight w:val="243"/>
        </w:trPr>
        <w:tc>
          <w:tcPr>
            <w:tcW w:w="14992" w:type="dxa"/>
          </w:tcPr>
          <w:p w:rsidR="00D420D5" w:rsidRPr="009A555E" w:rsidRDefault="008D57BA" w:rsidP="009A555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ТРЕБОВАНИЯ ТЕХНИЧЕСКОГО ЗАДАНИЯ</w:t>
            </w:r>
          </w:p>
        </w:tc>
      </w:tr>
      <w:tr w:rsidR="00D420D5" w:rsidRPr="00D420D5" w:rsidTr="00D420D5">
        <w:trPr>
          <w:trHeight w:val="345"/>
        </w:trPr>
        <w:tc>
          <w:tcPr>
            <w:tcW w:w="14992" w:type="dxa"/>
          </w:tcPr>
          <w:p w:rsidR="00D420D5" w:rsidRPr="00D420D5" w:rsidRDefault="00D420D5" w:rsidP="00D420D5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>1. Основные положения</w:t>
            </w:r>
          </w:p>
          <w:p w:rsidR="00D420D5" w:rsidRPr="00D420D5" w:rsidRDefault="00D420D5" w:rsidP="00D420D5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1.1. Зубные протезы должны быть изготовлены без нарушений технологического процесса, из сертифицированных материалов, в соответствии с </w:t>
            </w:r>
            <w:proofErr w:type="gramStart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наряд-заказом</w:t>
            </w:r>
            <w:proofErr w:type="gramEnd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 Заказчика.</w:t>
            </w:r>
          </w:p>
          <w:p w:rsidR="00D420D5" w:rsidRPr="00D420D5" w:rsidRDefault="00D420D5" w:rsidP="00D420D5">
            <w:pPr>
              <w:widowControl w:val="0"/>
              <w:tabs>
                <w:tab w:val="left" w:pos="740"/>
                <w:tab w:val="left" w:pos="851"/>
                <w:tab w:val="left" w:pos="1212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1.2. </w:t>
            </w:r>
            <w:r w:rsidR="00A5205C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Подрядчик</w:t>
            </w: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обязан:</w:t>
            </w:r>
          </w:p>
          <w:p w:rsidR="00D420D5" w:rsidRPr="00D420D5" w:rsidRDefault="00D420D5" w:rsidP="00D420D5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принять всю информацию от Заказчика по поводу особенностей изготовления зубного протеза;</w:t>
            </w:r>
          </w:p>
          <w:p w:rsidR="00D420D5" w:rsidRPr="00D420D5" w:rsidRDefault="00D420D5" w:rsidP="00D420D5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поставить в известность Заказчика в 2-дневный срок со дня получения слепков о возможных изменениях в заказе, либо о некорректной информации от Заказчика, которая мажет привести в дальнейшем к ненадлежащему исполнению заказа;</w:t>
            </w:r>
          </w:p>
          <w:p w:rsidR="00D420D5" w:rsidRPr="00D420D5" w:rsidRDefault="00D420D5" w:rsidP="00D420D5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безвозмездно исправлять по требованию Заказчика все выявленные недостатки в течение гарантийного срока и срока службы, </w:t>
            </w:r>
            <w:proofErr w:type="gram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установленных</w:t>
            </w:r>
            <w:proofErr w:type="gram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в настоящем Техническом задании.</w:t>
            </w:r>
          </w:p>
          <w:p w:rsidR="00D420D5" w:rsidRPr="00D420D5" w:rsidRDefault="00D420D5" w:rsidP="00A5205C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A5205C">
              <w:rPr>
                <w:rFonts w:ascii="Times New Roman" w:eastAsia="Times New Roman" w:hAnsi="Times New Roman" w:cs="Times New Roman"/>
                <w:lang w:eastAsia="ru-RU"/>
              </w:rPr>
              <w:t>Подрядчик</w:t>
            </w: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      </w:r>
          </w:p>
        </w:tc>
      </w:tr>
      <w:tr w:rsidR="00D420D5" w:rsidRPr="00D420D5" w:rsidTr="00D420D5">
        <w:trPr>
          <w:trHeight w:val="345"/>
        </w:trPr>
        <w:tc>
          <w:tcPr>
            <w:tcW w:w="14992" w:type="dxa"/>
          </w:tcPr>
          <w:p w:rsidR="00D420D5" w:rsidRPr="00D420D5" w:rsidRDefault="00D420D5" w:rsidP="00AA1D72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>2. Функциональные требования</w:t>
            </w:r>
          </w:p>
          <w:p w:rsidR="00D420D5" w:rsidRPr="00D420D5" w:rsidRDefault="00D420D5" w:rsidP="00AA1D7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2.1. При проведении врачебных манипуляций Заказчик выполняет следующие условия:</w:t>
            </w:r>
          </w:p>
          <w:p w:rsidR="00D420D5" w:rsidRPr="00D420D5" w:rsidRDefault="00D420D5" w:rsidP="00AA1D7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определение цвета зубов (шкала расцветок указывается в наряде на работу);</w:t>
            </w:r>
          </w:p>
          <w:p w:rsidR="00D420D5" w:rsidRPr="00D420D5" w:rsidRDefault="00D420D5" w:rsidP="00AA1D7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определение центрального соотношения челюстей (центральное отношение определяется в сидячем положении пациента);</w:t>
            </w:r>
          </w:p>
          <w:p w:rsidR="00D420D5" w:rsidRPr="00D420D5" w:rsidRDefault="00D420D5" w:rsidP="00AA1D7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препарирование зуба с уступом 0,5-1 мм в </w:t>
            </w:r>
            <w:proofErr w:type="spell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предесневой</w:t>
            </w:r>
            <w:proofErr w:type="spell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области зуба, поверхность культи, без острых углов и </w:t>
            </w:r>
            <w:proofErr w:type="spell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поднутрений</w:t>
            </w:r>
            <w:proofErr w:type="spell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;</w:t>
            </w:r>
          </w:p>
          <w:p w:rsidR="00D420D5" w:rsidRPr="00D420D5" w:rsidRDefault="00D420D5" w:rsidP="00AA1D7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proofErr w:type="spell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штифтование</w:t>
            </w:r>
            <w:proofErr w:type="spell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опорных зубов при изготовлении комбинированных протезов, осуществляет только </w:t>
            </w:r>
            <w:proofErr w:type="gram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индивидуальными</w:t>
            </w:r>
            <w:proofErr w:type="gram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литыми </w:t>
            </w:r>
            <w:proofErr w:type="spell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штифтовкладками</w:t>
            </w:r>
            <w:proofErr w:type="spell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;</w:t>
            </w:r>
          </w:p>
          <w:p w:rsidR="00D420D5" w:rsidRPr="00D420D5" w:rsidRDefault="00D420D5" w:rsidP="00AA1D7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при фиксации комбинированных протезов съемная и несъемная части фиксируются вместе;</w:t>
            </w:r>
          </w:p>
          <w:p w:rsidR="00D420D5" w:rsidRPr="00D420D5" w:rsidRDefault="00D420D5" w:rsidP="00AA1D7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слепки принимаются без пор, оттяжек, снятые с зубных рядов, с предварительной ретракции десны;</w:t>
            </w:r>
          </w:p>
          <w:p w:rsidR="00D420D5" w:rsidRPr="00D420D5" w:rsidRDefault="00D420D5" w:rsidP="00AA1D7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слепки под изготовление мастер - модели должны четко отображать протезное ложе, без оттяжек и пор, каркасы несъемной части протеза должны находиться в слепке;</w:t>
            </w:r>
          </w:p>
          <w:p w:rsidR="00D420D5" w:rsidRPr="00D420D5" w:rsidRDefault="00D420D5" w:rsidP="00AA1D7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трансферы имплантатов должны быть зафиксированы в слепке;</w:t>
            </w:r>
          </w:p>
          <w:p w:rsidR="00D420D5" w:rsidRPr="00D420D5" w:rsidRDefault="00D420D5" w:rsidP="00AA1D72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ind w:left="0"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не принимать самостоятельных манипуляций по коррекции формы, цвета, изменению конструкции протеза без согласования с </w:t>
            </w:r>
            <w:r w:rsidR="00A5205C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Подрядчико</w:t>
            </w: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м.</w:t>
            </w:r>
          </w:p>
          <w:p w:rsidR="00D420D5" w:rsidRPr="00D420D5" w:rsidRDefault="00D420D5" w:rsidP="00AA1D72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2.2. Эталоном правильного изготовления протеза служит </w:t>
            </w:r>
            <w:proofErr w:type="gramStart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протез</w:t>
            </w:r>
            <w:proofErr w:type="gramEnd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 припасованный на модели. В случае незначительного расхождения с клинической ситуацией протеза и полости рта (контакт с зубами антагонистами, с рядом стоящими зубами и слизистой оболочкой), коррекция осуществляется доктором непосредственно в клинике с соблюдением щадящей обработки конструкции применением охлаждения при шлифовке протеза и полировке.</w:t>
            </w:r>
          </w:p>
          <w:p w:rsidR="00D420D5" w:rsidRDefault="00D420D5" w:rsidP="00AA1D72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2.3. Заказчиком установлены следующие сроки гарантии и сроки службы изготовленных </w:t>
            </w:r>
            <w:r w:rsidR="00A5205C">
              <w:rPr>
                <w:rFonts w:ascii="Times New Roman" w:eastAsia="Times New Roman" w:hAnsi="Times New Roman" w:cs="Times New Roman"/>
                <w:lang w:eastAsia="ru-RU"/>
              </w:rPr>
              <w:t>Подрядчико</w:t>
            </w: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м протезов:</w:t>
            </w:r>
          </w:p>
          <w:p w:rsidR="00AA1D72" w:rsidRPr="00D420D5" w:rsidRDefault="00AA1D72" w:rsidP="00AA1D72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1278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0"/>
              <w:gridCol w:w="8505"/>
              <w:gridCol w:w="3402"/>
            </w:tblGrid>
            <w:tr w:rsidR="00F47AB1" w:rsidRPr="00D420D5" w:rsidTr="00F24585">
              <w:trPr>
                <w:trHeight w:val="70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№ </w:t>
                  </w:r>
                  <w:proofErr w:type="gramStart"/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п</w:t>
                  </w:r>
                  <w:proofErr w:type="gramEnd"/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/п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7AB1" w:rsidRPr="00D420D5" w:rsidRDefault="00F47AB1" w:rsidP="00221B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  <w:t>Срок гарантии</w:t>
                  </w:r>
                </w:p>
              </w:tc>
            </w:tr>
            <w:tr w:rsidR="00F47AB1" w:rsidRPr="00D420D5" w:rsidTr="00F24585">
              <w:trPr>
                <w:trHeight w:val="70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</w:t>
                  </w:r>
                </w:p>
              </w:tc>
            </w:tr>
            <w:tr w:rsidR="00F47AB1" w:rsidRPr="00D420D5" w:rsidTr="00F24585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8505" w:type="dxa"/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</w:t>
                  </w:r>
                  <w:proofErr w:type="spellStart"/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виниры</w:t>
                  </w:r>
                  <w:proofErr w:type="spellEnd"/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, вкладки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IPS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E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MAX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PRESS</w:t>
                  </w:r>
                </w:p>
              </w:tc>
              <w:tc>
                <w:tcPr>
                  <w:tcW w:w="3402" w:type="dxa"/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с момента установки</w:t>
                  </w:r>
                </w:p>
              </w:tc>
            </w:tr>
            <w:tr w:rsidR="00F47AB1" w:rsidRPr="00D420D5" w:rsidTr="00F24585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8505" w:type="dxa"/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мостовидные протезы на каркасе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Zn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О2 (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Cad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/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Cam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)</w:t>
                  </w:r>
                </w:p>
              </w:tc>
              <w:tc>
                <w:tcPr>
                  <w:tcW w:w="3402" w:type="dxa"/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с момента установки</w:t>
                  </w:r>
                </w:p>
              </w:tc>
            </w:tr>
            <w:tr w:rsidR="00F47AB1" w:rsidRPr="00D420D5" w:rsidTr="00F24585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8505" w:type="dxa"/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Коронки, мостовидные протезы металлокерамические на имплантате</w:t>
                  </w:r>
                </w:p>
              </w:tc>
              <w:tc>
                <w:tcPr>
                  <w:tcW w:w="3402" w:type="dxa"/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с момента установки</w:t>
                  </w:r>
                </w:p>
              </w:tc>
            </w:tr>
            <w:tr w:rsidR="00F47AB1" w:rsidRPr="00D420D5" w:rsidTr="00F24585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8505" w:type="dxa"/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hd w:val="clear" w:color="auto" w:fill="FFFFFF"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мостовидные протезы каркас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Zn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О2 (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Cad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/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Cam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) на имплантате</w:t>
                  </w:r>
                </w:p>
              </w:tc>
              <w:tc>
                <w:tcPr>
                  <w:tcW w:w="3402" w:type="dxa"/>
                  <w:vAlign w:val="center"/>
                </w:tcPr>
                <w:p w:rsidR="00F47AB1" w:rsidRPr="00D420D5" w:rsidRDefault="00F47AB1" w:rsidP="00AA1D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с момента установки</w:t>
                  </w:r>
                </w:p>
              </w:tc>
            </w:tr>
          </w:tbl>
          <w:p w:rsidR="00D420D5" w:rsidRPr="00D420D5" w:rsidRDefault="00D420D5" w:rsidP="00AA1D72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Особенности предоставления гарантии:</w:t>
            </w:r>
          </w:p>
          <w:p w:rsidR="00D420D5" w:rsidRPr="00D420D5" w:rsidRDefault="00D420D5" w:rsidP="00AA1D72">
            <w:pPr>
              <w:numPr>
                <w:ilvl w:val="0"/>
                <w:numId w:val="2"/>
              </w:numPr>
              <w:tabs>
                <w:tab w:val="left" w:pos="426"/>
              </w:tabs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при неудовлетворительной гигиене полости рта, наличии вредных привычек, приеме грубой пищи сроки гарантии на все виды протезирования уменьшаются на 50%;</w:t>
            </w:r>
          </w:p>
          <w:p w:rsidR="00D420D5" w:rsidRPr="00D420D5" w:rsidRDefault="00D420D5" w:rsidP="00AA1D72">
            <w:pPr>
              <w:numPr>
                <w:ilvl w:val="0"/>
                <w:numId w:val="2"/>
              </w:numPr>
              <w:tabs>
                <w:tab w:val="left" w:pos="426"/>
              </w:tabs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несоблюдение правил пользования протезом, которые делают невозможным или недопустимыми использование результата работы в соответствии с целевым назначением, влечет переделку протеза за счет потребителя;</w:t>
            </w:r>
            <w:proofErr w:type="gramEnd"/>
          </w:p>
          <w:p w:rsidR="00AA1D72" w:rsidRPr="009A555E" w:rsidRDefault="00D420D5" w:rsidP="009A555E">
            <w:pPr>
              <w:numPr>
                <w:ilvl w:val="0"/>
                <w:numId w:val="2"/>
              </w:numPr>
              <w:tabs>
                <w:tab w:val="left" w:pos="426"/>
              </w:tabs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не распространяется на протезы при изменении протезного ложа после удаления зубов или других хирургических вмешательств, </w:t>
            </w:r>
            <w:proofErr w:type="spellStart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иммидиат</w:t>
            </w:r>
            <w:proofErr w:type="spellEnd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 протезы, протезы, изготовленные пациентам до окончательного формирования челюстно-лицевого скелета (протезы изготавливаются по медицинским показаниям).</w:t>
            </w:r>
          </w:p>
        </w:tc>
      </w:tr>
      <w:tr w:rsidR="00D420D5" w:rsidRPr="00D420D5" w:rsidTr="00D420D5">
        <w:trPr>
          <w:trHeight w:val="345"/>
        </w:trPr>
        <w:tc>
          <w:tcPr>
            <w:tcW w:w="14992" w:type="dxa"/>
          </w:tcPr>
          <w:p w:rsidR="00083AA1" w:rsidRPr="00D420D5" w:rsidRDefault="00D420D5" w:rsidP="00083AA1">
            <w:pPr>
              <w:tabs>
                <w:tab w:val="left" w:pos="567"/>
              </w:tabs>
              <w:spacing w:before="24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3</w:t>
            </w:r>
            <w:r w:rsidR="00083AA1"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="00357F05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</w:t>
            </w:r>
            <w:r w:rsidR="0043078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сроки выполнения</w:t>
            </w:r>
            <w:r w:rsidR="00357F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</w:t>
            </w:r>
          </w:p>
          <w:tbl>
            <w:tblPr>
              <w:tblW w:w="147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495"/>
              <w:gridCol w:w="1155"/>
              <w:gridCol w:w="30"/>
              <w:gridCol w:w="15"/>
              <w:gridCol w:w="1205"/>
              <w:gridCol w:w="4257"/>
            </w:tblGrid>
            <w:tr w:rsidR="00083AA1" w:rsidRPr="00D420D5" w:rsidTr="0011493D">
              <w:tc>
                <w:tcPr>
                  <w:tcW w:w="585" w:type="dxa"/>
                  <w:vAlign w:val="center"/>
                </w:tcPr>
                <w:p w:rsidR="00083AA1" w:rsidRPr="00D420D5" w:rsidRDefault="00083AA1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 xml:space="preserve">№ </w:t>
                  </w:r>
                  <w:proofErr w:type="gramStart"/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п</w:t>
                  </w:r>
                  <w:proofErr w:type="gramEnd"/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/п</w:t>
                  </w:r>
                </w:p>
              </w:tc>
              <w:tc>
                <w:tcPr>
                  <w:tcW w:w="7495" w:type="dxa"/>
                  <w:vAlign w:val="center"/>
                </w:tcPr>
                <w:p w:rsidR="00083AA1" w:rsidRPr="00D420D5" w:rsidRDefault="00D2528B" w:rsidP="001149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Наименование</w:t>
                  </w:r>
                  <w:r w:rsidR="00AB265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 xml:space="preserve"> (вид)</w:t>
                  </w: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 xml:space="preserve"> работ</w:t>
                  </w:r>
                </w:p>
              </w:tc>
              <w:tc>
                <w:tcPr>
                  <w:tcW w:w="1155" w:type="dxa"/>
                  <w:vAlign w:val="center"/>
                </w:tcPr>
                <w:p w:rsidR="00083AA1" w:rsidRPr="00D420D5" w:rsidRDefault="00083AA1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Ед. изм.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083AA1" w:rsidRPr="00D420D5" w:rsidRDefault="00083AA1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Кол-во</w:t>
                  </w:r>
                </w:p>
              </w:tc>
              <w:tc>
                <w:tcPr>
                  <w:tcW w:w="4257" w:type="dxa"/>
                  <w:vAlign w:val="center"/>
                </w:tcPr>
                <w:p w:rsidR="00083AA1" w:rsidRPr="00D420D5" w:rsidRDefault="00083AA1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Сроки изготовления (рабочие дни)</w:t>
                  </w:r>
                </w:p>
              </w:tc>
            </w:tr>
            <w:tr w:rsidR="00083AA1" w:rsidRPr="00D420D5" w:rsidTr="0011493D">
              <w:tc>
                <w:tcPr>
                  <w:tcW w:w="14742" w:type="dxa"/>
                  <w:gridSpan w:val="7"/>
                  <w:vAlign w:val="center"/>
                </w:tcPr>
                <w:p w:rsidR="00083AA1" w:rsidRPr="00D420D5" w:rsidRDefault="00083AA1" w:rsidP="001149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1. Протезирование на имплантатах:</w:t>
                  </w:r>
                </w:p>
              </w:tc>
            </w:tr>
            <w:tr w:rsidR="00083AA1" w:rsidRPr="00D420D5" w:rsidTr="0011493D">
              <w:tc>
                <w:tcPr>
                  <w:tcW w:w="585" w:type="dxa"/>
                  <w:vAlign w:val="center"/>
                </w:tcPr>
                <w:p w:rsidR="00083AA1" w:rsidRPr="00D420D5" w:rsidRDefault="00083AA1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vAlign w:val="center"/>
                </w:tcPr>
                <w:p w:rsidR="00083AA1" w:rsidRPr="00D420D5" w:rsidRDefault="00083AA1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металлокерамической коронки на имплантате (коронка +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десневая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маска + фрезеровка </w:t>
                  </w:r>
                  <w:proofErr w:type="gram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стандартного</w:t>
                  </w:r>
                  <w:proofErr w:type="gram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) (без стоимости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55" w:type="dxa"/>
                  <w:vAlign w:val="center"/>
                </w:tcPr>
                <w:p w:rsidR="00083AA1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083AA1" w:rsidRPr="00D420D5" w:rsidRDefault="00083AA1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4257" w:type="dxa"/>
                  <w:vAlign w:val="center"/>
                </w:tcPr>
                <w:p w:rsidR="00083AA1" w:rsidRPr="00D420D5" w:rsidRDefault="00083AA1" w:rsidP="00EC6C27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До 5 ед. каркас – не более 7 дней, нанесение керамики – не более 7 дней. Свыше 5 ед. –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металлокерамической коронки в мостовидном протезе на имплантате (коронка +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десневая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маска + фрезеровка </w:t>
                  </w:r>
                  <w:proofErr w:type="gram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стандартного</w:t>
                  </w:r>
                  <w:proofErr w:type="gram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+ пассивация) (без стоимости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55" w:type="dxa"/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1FC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4257" w:type="dxa"/>
                  <w:vAlign w:val="center"/>
                </w:tcPr>
                <w:p w:rsidR="00EC6C27" w:rsidRPr="00D420D5" w:rsidRDefault="00EC6C27" w:rsidP="00EC6C27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7495" w:type="dxa"/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металлокерамического зуба</w:t>
                  </w:r>
                  <w:r w:rsidRPr="00D420D5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(промежуток) в мостовидном протезе на имплантатах</w:t>
                  </w:r>
                </w:p>
              </w:tc>
              <w:tc>
                <w:tcPr>
                  <w:tcW w:w="1155" w:type="dxa"/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1FC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4257" w:type="dxa"/>
                  <w:vAlign w:val="center"/>
                </w:tcPr>
                <w:p w:rsidR="00EC6C27" w:rsidRPr="00D420D5" w:rsidRDefault="00EC6C27" w:rsidP="00EC6C27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До 5 ед. каркас – не более 7 дней, нанесение керамики – не более 7 дней. Свыше 5 ед. –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7495" w:type="dxa"/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металлокерамической коронки с плечевой массой (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вестибулярно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55" w:type="dxa"/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D41FC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4257" w:type="dxa"/>
                  <w:vAlign w:val="center"/>
                </w:tcPr>
                <w:p w:rsidR="00EC6C27" w:rsidRPr="00D420D5" w:rsidRDefault="00EC6C27" w:rsidP="00EC6C27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До 5 ед. каркас – не более 7 дней, нанесение керамики – не более 7 дней. Свыше 5 ед. –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7495" w:type="dxa"/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искусственной керамической десны</w:t>
                  </w:r>
                </w:p>
              </w:tc>
              <w:tc>
                <w:tcPr>
                  <w:tcW w:w="1200" w:type="dxa"/>
                  <w:gridSpan w:val="3"/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F9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</w:rPr>
                    <w:t>Не более 7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7495" w:type="dxa"/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балки на имплантатах</w:t>
                  </w:r>
                </w:p>
              </w:tc>
              <w:tc>
                <w:tcPr>
                  <w:tcW w:w="1200" w:type="dxa"/>
                  <w:gridSpan w:val="3"/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F9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</w:tcPr>
                <w:p w:rsidR="00EC6C27" w:rsidRDefault="00EC6C27" w:rsidP="00EC6C27">
                  <w:pPr>
                    <w:jc w:val="center"/>
                  </w:pPr>
                  <w:r w:rsidRPr="003A4C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7495" w:type="dxa"/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мультиюнита</w:t>
                  </w:r>
                  <w:proofErr w:type="spellEnd"/>
                </w:p>
              </w:tc>
              <w:tc>
                <w:tcPr>
                  <w:tcW w:w="1200" w:type="dxa"/>
                  <w:gridSpan w:val="3"/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F9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</w:tcPr>
                <w:p w:rsidR="00EC6C27" w:rsidRDefault="00EC6C27" w:rsidP="00EC6C27">
                  <w:pPr>
                    <w:jc w:val="center"/>
                  </w:pPr>
                  <w:r w:rsidRPr="003A4C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7495" w:type="dxa"/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условно съемного протеза</w:t>
                  </w:r>
                </w:p>
              </w:tc>
              <w:tc>
                <w:tcPr>
                  <w:tcW w:w="1200" w:type="dxa"/>
                  <w:gridSpan w:val="3"/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F9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</w:tcPr>
                <w:p w:rsidR="00EC6C27" w:rsidRDefault="00EC6C27" w:rsidP="00EC6C27">
                  <w:pPr>
                    <w:jc w:val="center"/>
                  </w:pPr>
                  <w:r w:rsidRPr="003A4C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7495" w:type="dxa"/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аттачмена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с поворотным фиксатором</w:t>
                  </w:r>
                </w:p>
              </w:tc>
              <w:tc>
                <w:tcPr>
                  <w:tcW w:w="1200" w:type="dxa"/>
                  <w:gridSpan w:val="3"/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F9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</w:tcPr>
                <w:p w:rsidR="00EC6C27" w:rsidRDefault="00EC6C27" w:rsidP="00EC6C27">
                  <w:pPr>
                    <w:jc w:val="center"/>
                  </w:pPr>
                  <w:r w:rsidRPr="003A4C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7495" w:type="dxa"/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трансверсального винта</w:t>
                  </w:r>
                </w:p>
              </w:tc>
              <w:tc>
                <w:tcPr>
                  <w:tcW w:w="1200" w:type="dxa"/>
                  <w:gridSpan w:val="3"/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457F9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</w:tcPr>
                <w:p w:rsidR="00EC6C27" w:rsidRDefault="00EC6C27" w:rsidP="00EC6C27">
                  <w:pPr>
                    <w:jc w:val="center"/>
                  </w:pPr>
                  <w:r w:rsidRPr="003A4C4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083AA1" w:rsidRPr="00D420D5" w:rsidTr="0011493D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3AA1" w:rsidRPr="00D420D5" w:rsidRDefault="00083AA1" w:rsidP="001149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2. Несъемное протезирование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IPS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E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.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MAX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PRESS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: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винира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, коронки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IPS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E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.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MAX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PRESS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4BBE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Не более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 xml:space="preserve">12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вкладка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IPS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E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.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MAX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PRESS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4BBE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12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вкладки культевой облицованной керамикой</w:t>
                  </w:r>
                  <w:r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под коронку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IPS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E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.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MAX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PRESS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C4BBE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EC6C27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До 5 ед. каркас – не более 7 дней, нанесение керамики – не более 7 дней. Свыше 5 ед. –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083AA1" w:rsidRPr="00D420D5" w:rsidTr="0011493D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3AA1" w:rsidRPr="00D420D5" w:rsidRDefault="00083AA1" w:rsidP="001149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3. Несъемное протезирование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Zn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02 (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Cad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/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Cam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):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керамической коронки, зуба на каркасе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Zn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02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Default="00EC6C27" w:rsidP="00EC6C27">
                  <w:pPr>
                    <w:jc w:val="center"/>
                  </w:pPr>
                  <w:r w:rsidRPr="001944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Изготовленеие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керамической коронки на каркасе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Zn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02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) на имплантате винтовая </w:t>
                  </w:r>
                  <w:proofErr w:type="gram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фиксация</w:t>
                  </w:r>
                  <w:proofErr w:type="gram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включая титановое основание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Default="00EC6C27" w:rsidP="00EC6C27">
                  <w:pPr>
                    <w:jc w:val="center"/>
                  </w:pPr>
                  <w:r w:rsidRPr="001944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gram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индивидуального</w:t>
                  </w:r>
                  <w:proofErr w:type="gram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из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Zn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02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 включая титановое основание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Default="00EC6C27" w:rsidP="00EC6C27">
                  <w:pPr>
                    <w:jc w:val="center"/>
                  </w:pPr>
                  <w:r w:rsidRPr="001944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вкладки 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Zn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02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) 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Default="00EC6C27" w:rsidP="00EC6C27">
                  <w:pPr>
                    <w:jc w:val="center"/>
                  </w:pPr>
                  <w:r w:rsidRPr="001944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gram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индивидуального</w:t>
                  </w:r>
                  <w:proofErr w:type="gram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Ti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,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CoCr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 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Cad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/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>Cam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Default="00EC6C27" w:rsidP="00EC6C27">
                  <w:pPr>
                    <w:jc w:val="center"/>
                  </w:pPr>
                  <w:r w:rsidRPr="001944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083AA1" w:rsidRPr="00D420D5" w:rsidTr="0011493D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83AA1" w:rsidRPr="00D420D5" w:rsidRDefault="00083AA1" w:rsidP="001149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4. Дополнительные работы: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временной пластмассовой одноцветной коронки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pacing w:val="10"/>
                      <w:shd w:val="clear" w:color="auto" w:fill="FFFFFF"/>
                    </w:rPr>
                    <w:t>(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pacing w:val="10"/>
                      <w:shd w:val="clear" w:color="auto" w:fill="FFFFFF"/>
                      <w:lang w:val="en-US"/>
                    </w:rPr>
                    <w:t>Cad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pacing w:val="10"/>
                      <w:shd w:val="clear" w:color="auto" w:fill="FFFFFF"/>
                    </w:rPr>
                    <w:t>/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pacing w:val="10"/>
                      <w:shd w:val="clear" w:color="auto" w:fill="FFFFFF"/>
                      <w:lang w:val="en-US"/>
                    </w:rPr>
                    <w:t>Cam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pacing w:val="1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6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Изготовление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десневой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маски 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Default="00EC6C27" w:rsidP="00EC6C27">
                  <w:pPr>
                    <w:jc w:val="center"/>
                  </w:pPr>
                  <w:r w:rsidRPr="00643E3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Предварительное восковое моделирование </w:t>
                  </w: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pacing w:val="10"/>
                      <w:shd w:val="clear" w:color="auto" w:fill="FFFFFF"/>
                    </w:rPr>
                    <w:t>ВАКС-АП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Default="00EC6C27" w:rsidP="00EC6C27">
                  <w:pPr>
                    <w:jc w:val="center"/>
                  </w:pPr>
                  <w:r w:rsidRPr="00643E3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однослойной каппы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Default="00EC6C27" w:rsidP="00EC6C27">
                  <w:pPr>
                    <w:jc w:val="center"/>
                  </w:pPr>
                  <w:r w:rsidRPr="00643E3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Загипсовка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моделей в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артикулятор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по показаниям лицевой дуги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Default="00EC6C27" w:rsidP="00EC6C27">
                  <w:pPr>
                    <w:jc w:val="center"/>
                  </w:pPr>
                  <w:r w:rsidRPr="00643E3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диагностической модели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3 дня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разборной модели (дополнительно)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EC6C27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Литье вкладки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EC6C27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Фрезеровка </w:t>
                  </w:r>
                  <w:proofErr w:type="gram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стандартного</w:t>
                  </w:r>
                  <w:proofErr w:type="gram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 (без стоимости </w:t>
                  </w:r>
                  <w:proofErr w:type="spellStart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абатмента</w:t>
                  </w:r>
                  <w:proofErr w:type="spellEnd"/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Default="00EC6C27" w:rsidP="00EC6C27">
                  <w:pPr>
                    <w:jc w:val="center"/>
                  </w:pPr>
                  <w:r w:rsidRPr="009D15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EC6C27" w:rsidRPr="00D420D5" w:rsidTr="00F24585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</w:pPr>
                  <w:r w:rsidRPr="00D420D5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Изготовление индивидуальной ложки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Pr="00D420D5" w:rsidRDefault="00EC6C27" w:rsidP="002D21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шт.</w:t>
                  </w:r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6C27" w:rsidRPr="00D420D5" w:rsidRDefault="00EC6C27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6C27" w:rsidRDefault="00EC6C27" w:rsidP="00EC6C27">
                  <w:pPr>
                    <w:jc w:val="center"/>
                  </w:pPr>
                  <w:r w:rsidRPr="009D157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</w:tbl>
          <w:p w:rsidR="00083AA1" w:rsidRPr="00D420D5" w:rsidRDefault="00083AA1" w:rsidP="00083AA1">
            <w:pPr>
              <w:tabs>
                <w:tab w:val="left" w:pos="567"/>
              </w:tabs>
              <w:spacing w:before="240" w:after="1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Место </w:t>
            </w:r>
            <w:r w:rsidR="002D21D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выполнения </w:t>
            </w:r>
            <w:r w:rsidR="00B647FF">
              <w:rPr>
                <w:rFonts w:ascii="Times New Roman" w:eastAsia="Times New Roman" w:hAnsi="Times New Roman" w:cs="Times New Roman"/>
                <w:b/>
                <w:lang w:eastAsia="ru-RU"/>
              </w:rPr>
              <w:t>работ</w:t>
            </w: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  <w:p w:rsidR="00D420D5" w:rsidRPr="00D420D5" w:rsidRDefault="00083AA1" w:rsidP="00083AA1">
            <w:pPr>
              <w:tabs>
                <w:tab w:val="num" w:pos="1245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Подрядчика</w:t>
            </w:r>
            <w:r w:rsidR="00066482">
              <w:rPr>
                <w:rFonts w:ascii="Times New Roman" w:eastAsia="Times New Roman" w:hAnsi="Times New Roman" w:cs="Times New Roman"/>
                <w:lang w:eastAsia="ru-RU"/>
              </w:rPr>
              <w:t xml:space="preserve"> по адресу: _____________________________</w:t>
            </w: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327378" w:rsidRDefault="00327378" w:rsidP="00327378">
      <w:pPr>
        <w:tabs>
          <w:tab w:val="left" w:pos="11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Заказчик:                                                                                                                                                           Подрядчик:</w:t>
      </w:r>
    </w:p>
    <w:p w:rsidR="00327378" w:rsidRDefault="00327378" w:rsidP="00327378">
      <w:pPr>
        <w:tabs>
          <w:tab w:val="left" w:pos="11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27378" w:rsidRPr="00327378" w:rsidRDefault="00327378" w:rsidP="00327378">
      <w:pPr>
        <w:tabs>
          <w:tab w:val="left" w:pos="11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2737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1948" w:rsidRDefault="00327378" w:rsidP="00242191">
      <w:pPr>
        <w:tabs>
          <w:tab w:val="left" w:pos="1032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737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 С.В. Мовергоз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E4335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____________________________</w:t>
      </w:r>
      <w:bookmarkStart w:id="0" w:name="_GoBack"/>
      <w:bookmarkEnd w:id="0"/>
    </w:p>
    <w:sectPr w:rsidR="00EF1948" w:rsidSect="00242191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1000"/>
    <w:multiLevelType w:val="hybridMultilevel"/>
    <w:tmpl w:val="0390133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0D5"/>
    <w:rsid w:val="00066482"/>
    <w:rsid w:val="00083AA1"/>
    <w:rsid w:val="00221B82"/>
    <w:rsid w:val="00242191"/>
    <w:rsid w:val="002758C5"/>
    <w:rsid w:val="002D21D8"/>
    <w:rsid w:val="00327378"/>
    <w:rsid w:val="00357F05"/>
    <w:rsid w:val="00430788"/>
    <w:rsid w:val="00480A0D"/>
    <w:rsid w:val="004D4899"/>
    <w:rsid w:val="006F3E70"/>
    <w:rsid w:val="007106B9"/>
    <w:rsid w:val="008919AE"/>
    <w:rsid w:val="008D57BA"/>
    <w:rsid w:val="009133FE"/>
    <w:rsid w:val="009A555E"/>
    <w:rsid w:val="009D3CE8"/>
    <w:rsid w:val="00A5205C"/>
    <w:rsid w:val="00AA1D72"/>
    <w:rsid w:val="00AB265C"/>
    <w:rsid w:val="00B647FF"/>
    <w:rsid w:val="00C154CC"/>
    <w:rsid w:val="00C405C0"/>
    <w:rsid w:val="00C64A80"/>
    <w:rsid w:val="00CD08F1"/>
    <w:rsid w:val="00CE32B3"/>
    <w:rsid w:val="00D2528B"/>
    <w:rsid w:val="00D420D5"/>
    <w:rsid w:val="00E43350"/>
    <w:rsid w:val="00E47B2D"/>
    <w:rsid w:val="00EB619B"/>
    <w:rsid w:val="00EC6C27"/>
    <w:rsid w:val="00EF1948"/>
    <w:rsid w:val="00F24585"/>
    <w:rsid w:val="00F26BFB"/>
    <w:rsid w:val="00F4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555E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"/>
    <w:semiHidden/>
    <w:rsid w:val="009A555E"/>
    <w:rPr>
      <w:rFonts w:ascii="Cambria" w:eastAsia="Times New Roman" w:hAnsi="Cambria" w:cs="Times New Roman"/>
      <w:i/>
      <w:iCs/>
      <w:color w:val="404040"/>
    </w:rPr>
  </w:style>
  <w:style w:type="character" w:styleId="a4">
    <w:name w:val="annotation reference"/>
    <w:basedOn w:val="a0"/>
    <w:uiPriority w:val="99"/>
    <w:semiHidden/>
    <w:unhideWhenUsed/>
    <w:rsid w:val="00C64A8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64A8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64A8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64A8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64A8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4A80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F2458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555E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"/>
    <w:semiHidden/>
    <w:rsid w:val="009A555E"/>
    <w:rPr>
      <w:rFonts w:ascii="Cambria" w:eastAsia="Times New Roman" w:hAnsi="Cambria" w:cs="Times New Roman"/>
      <w:i/>
      <w:iCs/>
      <w:color w:val="404040"/>
    </w:rPr>
  </w:style>
  <w:style w:type="character" w:styleId="a4">
    <w:name w:val="annotation reference"/>
    <w:basedOn w:val="a0"/>
    <w:uiPriority w:val="99"/>
    <w:semiHidden/>
    <w:unhideWhenUsed/>
    <w:rsid w:val="00C64A8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64A8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64A8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64A8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64A8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4A80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F245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1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36</cp:revision>
  <dcterms:created xsi:type="dcterms:W3CDTF">2014-09-18T11:01:00Z</dcterms:created>
  <dcterms:modified xsi:type="dcterms:W3CDTF">2014-10-17T07:03:00Z</dcterms:modified>
</cp:coreProperties>
</file>